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>мероприятий на март 2021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7"/>
        <w:gridCol w:w="2694"/>
      </w:tblGrid>
      <w:tr w:rsidR="00E94CD3" w:rsidRPr="0078533B" w:rsidTr="0078533B">
        <w:trPr>
          <w:trHeight w:val="397"/>
        </w:trPr>
        <w:tc>
          <w:tcPr>
            <w:tcW w:w="567" w:type="dxa"/>
            <w:vAlign w:val="center"/>
          </w:tcPr>
          <w:p w:rsidR="00E94CD3" w:rsidRPr="0078533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vAlign w:val="center"/>
          </w:tcPr>
          <w:p w:rsidR="00E94CD3" w:rsidRPr="0078533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E94CD3" w:rsidRPr="0078533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4CD3" w:rsidRPr="0078533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E94CD3" w:rsidRPr="0078533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CD3" w:rsidRPr="0078533B" w:rsidTr="0078533B">
        <w:trPr>
          <w:trHeight w:val="397"/>
        </w:trPr>
        <w:tc>
          <w:tcPr>
            <w:tcW w:w="567" w:type="dxa"/>
            <w:vAlign w:val="center"/>
          </w:tcPr>
          <w:p w:rsidR="00E94CD3" w:rsidRPr="0078533B" w:rsidRDefault="00E94CD3" w:rsidP="0078533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E94CD3" w:rsidRPr="0078533B" w:rsidRDefault="00E94CD3" w:rsidP="0078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Песочная терапия «В мире прекрасного»</w:t>
            </w:r>
          </w:p>
        </w:tc>
        <w:tc>
          <w:tcPr>
            <w:tcW w:w="1417" w:type="dxa"/>
          </w:tcPr>
          <w:p w:rsidR="00E94CD3" w:rsidRPr="0078533B" w:rsidRDefault="00E94CD3" w:rsidP="00E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694" w:type="dxa"/>
          </w:tcPr>
          <w:p w:rsidR="00E94CD3" w:rsidRPr="0078533B" w:rsidRDefault="00E94CD3" w:rsidP="00E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:rsidR="00E94CD3" w:rsidRPr="0078533B" w:rsidRDefault="00E94CD3" w:rsidP="00E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E94CD3" w:rsidRPr="0078533B" w:rsidTr="0078533B">
        <w:trPr>
          <w:trHeight w:val="397"/>
        </w:trPr>
        <w:tc>
          <w:tcPr>
            <w:tcW w:w="567" w:type="dxa"/>
            <w:vAlign w:val="center"/>
          </w:tcPr>
          <w:p w:rsidR="00E94CD3" w:rsidRPr="0078533B" w:rsidRDefault="00E94CD3" w:rsidP="0078533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E94CD3" w:rsidRPr="0078533B" w:rsidRDefault="00E94CD3" w:rsidP="0078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Выставка-восхищение «Женщина всегда загадка»</w:t>
            </w:r>
          </w:p>
        </w:tc>
        <w:tc>
          <w:tcPr>
            <w:tcW w:w="1417" w:type="dxa"/>
          </w:tcPr>
          <w:p w:rsidR="00E94CD3" w:rsidRPr="0078533B" w:rsidRDefault="00E94CD3" w:rsidP="00E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694" w:type="dxa"/>
          </w:tcPr>
          <w:p w:rsidR="00E94CD3" w:rsidRPr="0078533B" w:rsidRDefault="00E94CD3" w:rsidP="00E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94CD3" w:rsidRPr="0078533B" w:rsidRDefault="00E94CD3" w:rsidP="00E9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C036EA" w:rsidRPr="0078533B" w:rsidTr="0078533B"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Спортивная дегустация «Фитнес-азарт»</w:t>
            </w:r>
          </w:p>
        </w:tc>
        <w:tc>
          <w:tcPr>
            <w:tcW w:w="1417" w:type="dxa"/>
          </w:tcPr>
          <w:p w:rsidR="00C036EA" w:rsidRPr="0078533B" w:rsidRDefault="00C036EA" w:rsidP="00E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036EA" w:rsidRPr="0078533B" w:rsidTr="0078533B"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AD2E1E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«Весенний Экспресс» </w:t>
            </w:r>
          </w:p>
        </w:tc>
        <w:tc>
          <w:tcPr>
            <w:tcW w:w="1417" w:type="dxa"/>
          </w:tcPr>
          <w:p w:rsidR="00C036EA" w:rsidRPr="0078533B" w:rsidRDefault="00AD2E1E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Логашова Т.В.</w:t>
            </w:r>
          </w:p>
        </w:tc>
      </w:tr>
      <w:tr w:rsidR="00C036EA" w:rsidRPr="0078533B" w:rsidTr="0078533B"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«Для милых дам»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036EA" w:rsidRPr="0078533B" w:rsidTr="0078533B"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Литературная масленица «Блины по-чеховски»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C036EA" w:rsidRPr="0078533B" w:rsidTr="0078533B"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Игровой час. «Увлекательное лото»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63747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6EA" w:rsidRPr="0078533B">
              <w:rPr>
                <w:rFonts w:ascii="Times New Roman" w:hAnsi="Times New Roman" w:cs="Times New Roman"/>
                <w:sz w:val="24"/>
                <w:szCs w:val="24"/>
              </w:rPr>
              <w:t>программа «Как на масленичной неделе»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Логашова Т.В.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 Дню цветных карандашей. Сеанс медиативного рисования «Чудесные узоры»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Лаптева Н.В..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Фильмотека в библиотеку. К 95-летию композитора А.Зацепина. «Если б я был султан»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Спортивное ассорти «Мистер Твистер»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мастерской. Мягкая игрушка «Уточка-подружка»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Инс. по труду</w:t>
            </w:r>
          </w:p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Логашова Т.В.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«Крым-жемчужина России»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Логашова Т.В.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депрессией. Тренинг «Рецепт счастливой жизни»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 Дню поэзии. Акция «У вдохновения под крылом»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«Спортивная орбита»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Мастер-класс «Салфетка в технике батик. Цветы весны»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694" w:type="dxa"/>
          </w:tcPr>
          <w:p w:rsidR="00E45FC5" w:rsidRPr="0078533B" w:rsidRDefault="00E45FC5" w:rsidP="00E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Инс. по труду</w:t>
            </w:r>
          </w:p>
          <w:p w:rsidR="00C036EA" w:rsidRPr="0078533B" w:rsidRDefault="00E45FC5" w:rsidP="00E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Логашова Т.В.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 Дню театра. Познавательный час «История муромского театра»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Логашова Т.В.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 по конфликтологии 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«Как усмирить бурю»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694" w:type="dxa"/>
          </w:tcPr>
          <w:p w:rsidR="00E45FC5" w:rsidRPr="0078533B" w:rsidRDefault="00E45FC5" w:rsidP="00E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:rsidR="00C036EA" w:rsidRPr="0078533B" w:rsidRDefault="00E45FC5" w:rsidP="00E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C0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К году науки. Библиопарад «По страницам великих открытий»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694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78533B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C036EA" w:rsidRPr="0078533B" w:rsidTr="0078533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  <w:vAlign w:val="center"/>
          </w:tcPr>
          <w:p w:rsidR="00C036EA" w:rsidRPr="0078533B" w:rsidRDefault="00C036EA" w:rsidP="00C036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C036EA" w:rsidRPr="0078533B" w:rsidRDefault="00C036EA" w:rsidP="00E4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Турнир знатоков шахмат «Королевское рандеву»</w:t>
            </w:r>
          </w:p>
        </w:tc>
        <w:tc>
          <w:tcPr>
            <w:tcW w:w="1417" w:type="dxa"/>
          </w:tcPr>
          <w:p w:rsidR="00C036EA" w:rsidRPr="0078533B" w:rsidRDefault="00C036EA" w:rsidP="00C0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694" w:type="dxa"/>
          </w:tcPr>
          <w:p w:rsidR="00E45FC5" w:rsidRPr="0078533B" w:rsidRDefault="00E45FC5" w:rsidP="00E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:rsidR="00C036EA" w:rsidRPr="0078533B" w:rsidRDefault="00E45FC5" w:rsidP="00E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3B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</w:tbl>
    <w:p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A6" w:rsidRDefault="00A40CA6" w:rsidP="00EF4146">
      <w:pPr>
        <w:spacing w:after="0" w:line="240" w:lineRule="auto"/>
      </w:pPr>
      <w:r>
        <w:separator/>
      </w:r>
    </w:p>
  </w:endnote>
  <w:endnote w:type="continuationSeparator" w:id="0">
    <w:p w:rsidR="00A40CA6" w:rsidRDefault="00A40CA6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A6" w:rsidRDefault="00A40CA6" w:rsidP="00EF4146">
      <w:pPr>
        <w:spacing w:after="0" w:line="240" w:lineRule="auto"/>
      </w:pPr>
      <w:r>
        <w:separator/>
      </w:r>
    </w:p>
  </w:footnote>
  <w:footnote w:type="continuationSeparator" w:id="0">
    <w:p w:rsidR="00A40CA6" w:rsidRDefault="00A40CA6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C"/>
    <w:rsid w:val="00002E7A"/>
    <w:rsid w:val="000568CC"/>
    <w:rsid w:val="000F507C"/>
    <w:rsid w:val="001408F3"/>
    <w:rsid w:val="003139A0"/>
    <w:rsid w:val="004122AD"/>
    <w:rsid w:val="00481667"/>
    <w:rsid w:val="004A54F7"/>
    <w:rsid w:val="005053AD"/>
    <w:rsid w:val="005564A2"/>
    <w:rsid w:val="005B15B5"/>
    <w:rsid w:val="00651A01"/>
    <w:rsid w:val="00655790"/>
    <w:rsid w:val="00711C4D"/>
    <w:rsid w:val="0078533B"/>
    <w:rsid w:val="007906C0"/>
    <w:rsid w:val="007A1C34"/>
    <w:rsid w:val="008B12A9"/>
    <w:rsid w:val="008C0166"/>
    <w:rsid w:val="009A710A"/>
    <w:rsid w:val="009A710F"/>
    <w:rsid w:val="00A3321C"/>
    <w:rsid w:val="00A40CA6"/>
    <w:rsid w:val="00AD2E1E"/>
    <w:rsid w:val="00B26AA8"/>
    <w:rsid w:val="00C036EA"/>
    <w:rsid w:val="00C54D53"/>
    <w:rsid w:val="00C63747"/>
    <w:rsid w:val="00DA2834"/>
    <w:rsid w:val="00DC6D12"/>
    <w:rsid w:val="00E45FC5"/>
    <w:rsid w:val="00E84DC0"/>
    <w:rsid w:val="00E94CD3"/>
    <w:rsid w:val="00EA1E06"/>
    <w:rsid w:val="00EF4146"/>
    <w:rsid w:val="00F117BE"/>
    <w:rsid w:val="00F16B05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8288-E7C8-4660-9319-AB39B1C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25</cp:revision>
  <cp:lastPrinted>2021-02-25T14:58:00Z</cp:lastPrinted>
  <dcterms:created xsi:type="dcterms:W3CDTF">2021-02-24T08:50:00Z</dcterms:created>
  <dcterms:modified xsi:type="dcterms:W3CDTF">2021-03-03T05:53:00Z</dcterms:modified>
</cp:coreProperties>
</file>